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pPr>
        <w:spacing w:afterLines="50" w:line="720" w:lineRule="exact"/>
        <w:jc w:val="center"/>
        <w:rPr>
          <w:rFonts w:ascii="小标宋" w:hAnsi="仿宋" w:eastAsia="小标宋" w:cs="Times New Roman"/>
          <w:sz w:val="44"/>
          <w:szCs w:val="44"/>
        </w:rPr>
      </w:pPr>
      <w:r>
        <w:rPr>
          <w:rFonts w:hint="eastAsia" w:ascii="小标宋" w:hAnsi="仿宋" w:eastAsia="小标宋" w:cs="小标宋"/>
          <w:sz w:val="44"/>
          <w:szCs w:val="44"/>
          <w:lang w:eastAsia="zh-CN"/>
        </w:rPr>
        <w:t>湖南省防震减灾科普作品创作湖南科技大学潇湘学院团队参赛汇总表</w:t>
      </w:r>
    </w:p>
    <w:tbl>
      <w:tblPr>
        <w:tblStyle w:val="2"/>
        <w:tblW w:w="1382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84"/>
        <w:gridCol w:w="1470"/>
        <w:gridCol w:w="610"/>
        <w:gridCol w:w="685"/>
        <w:gridCol w:w="2476"/>
        <w:gridCol w:w="909"/>
        <w:gridCol w:w="655"/>
        <w:gridCol w:w="770"/>
        <w:gridCol w:w="1200"/>
        <w:gridCol w:w="1941"/>
        <w:gridCol w:w="232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9" w:hRule="atLeast"/>
          <w:jc w:val="center"/>
        </w:trPr>
        <w:tc>
          <w:tcPr>
            <w:tcW w:w="13828" w:type="dxa"/>
            <w:gridSpan w:val="11"/>
            <w:tcBorders>
              <w:top w:val="single" w:color="auto" w:sz="4" w:space="0"/>
              <w:bottom w:val="single" w:color="000000" w:sz="4" w:space="0"/>
            </w:tcBorders>
            <w:noWrap w:val="0"/>
            <w:vAlign w:val="center"/>
          </w:tcPr>
          <w:p>
            <w:pPr>
              <w:spacing w:line="560" w:lineRule="exact"/>
              <w:jc w:val="center"/>
              <w:rPr>
                <w:rFonts w:ascii="宋体" w:cs="Times New Roman"/>
                <w:b/>
                <w:bCs/>
                <w:sz w:val="28"/>
                <w:szCs w:val="28"/>
              </w:rPr>
            </w:pPr>
            <w:r>
              <w:rPr>
                <w:rFonts w:hint="eastAsia" w:ascii="黑体" w:hAnsi="黑体" w:eastAsia="黑体" w:cs="黑体"/>
                <w:sz w:val="28"/>
                <w:szCs w:val="28"/>
              </w:rPr>
              <w:t>组织单位信息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6" w:hRule="atLeast"/>
          <w:jc w:val="center"/>
        </w:trPr>
        <w:tc>
          <w:tcPr>
            <w:tcW w:w="2864" w:type="dxa"/>
            <w:gridSpan w:val="3"/>
            <w:tcBorders>
              <w:top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Times New Roman"/>
                <w:sz w:val="28"/>
                <w:szCs w:val="28"/>
                <w:lang w:eastAsia="zh-CN"/>
              </w:rPr>
            </w:pPr>
            <w:r>
              <w:rPr>
                <w:rFonts w:hint="eastAsia" w:ascii="仿宋_GB2312" w:hAnsi="仿宋_GB2312" w:eastAsia="仿宋_GB2312" w:cs="仿宋_GB2312"/>
                <w:sz w:val="28"/>
                <w:szCs w:val="28"/>
              </w:rPr>
              <w:t>组织单位名称</w:t>
            </w:r>
            <w:r>
              <w:rPr>
                <w:rFonts w:hint="eastAsia" w:ascii="仿宋_GB2312" w:hAnsi="仿宋_GB2312" w:eastAsia="仿宋_GB2312" w:cs="仿宋_GB2312"/>
                <w:sz w:val="28"/>
                <w:szCs w:val="28"/>
                <w:lang w:eastAsia="zh-CN"/>
              </w:rPr>
              <w:t>（盖章）</w:t>
            </w:r>
          </w:p>
        </w:tc>
        <w:tc>
          <w:tcPr>
            <w:tcW w:w="316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Times New Roman"/>
                <w:sz w:val="28"/>
                <w:szCs w:val="28"/>
              </w:rPr>
            </w:pPr>
          </w:p>
        </w:tc>
        <w:tc>
          <w:tcPr>
            <w:tcW w:w="15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联系人</w:t>
            </w:r>
          </w:p>
        </w:tc>
        <w:tc>
          <w:tcPr>
            <w:tcW w:w="19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Times New Roman"/>
                <w:sz w:val="28"/>
                <w:szCs w:val="28"/>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联系电话</w:t>
            </w:r>
          </w:p>
        </w:tc>
        <w:tc>
          <w:tcPr>
            <w:tcW w:w="2328" w:type="dxa"/>
            <w:tcBorders>
              <w:top w:val="single" w:color="000000" w:sz="4" w:space="0"/>
              <w:left w:val="single" w:color="000000" w:sz="4" w:space="0"/>
              <w:bottom w:val="single" w:color="000000" w:sz="4" w:space="0"/>
            </w:tcBorders>
            <w:noWrap w:val="0"/>
            <w:vAlign w:val="center"/>
          </w:tcPr>
          <w:p>
            <w:pPr>
              <w:spacing w:line="56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7" w:hRule="atLeast"/>
          <w:jc w:val="center"/>
        </w:trPr>
        <w:tc>
          <w:tcPr>
            <w:tcW w:w="2864" w:type="dxa"/>
            <w:gridSpan w:val="3"/>
            <w:tcBorders>
              <w:top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通信地址</w:t>
            </w:r>
          </w:p>
        </w:tc>
        <w:tc>
          <w:tcPr>
            <w:tcW w:w="10964" w:type="dxa"/>
            <w:gridSpan w:val="8"/>
            <w:tcBorders>
              <w:top w:val="single" w:color="000000" w:sz="4" w:space="0"/>
              <w:left w:val="single" w:color="000000" w:sz="4" w:space="0"/>
              <w:bottom w:val="single" w:color="000000" w:sz="4" w:space="0"/>
            </w:tcBorders>
            <w:noWrap w:val="0"/>
            <w:vAlign w:val="center"/>
          </w:tcPr>
          <w:p>
            <w:pPr>
              <w:spacing w:line="56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4" w:hRule="atLeast"/>
          <w:jc w:val="center"/>
        </w:trPr>
        <w:tc>
          <w:tcPr>
            <w:tcW w:w="13828" w:type="dxa"/>
            <w:gridSpan w:val="11"/>
            <w:tcBorders>
              <w:top w:val="single" w:color="000000" w:sz="4" w:space="0"/>
              <w:bottom w:val="single" w:color="000000" w:sz="4" w:space="0"/>
            </w:tcBorders>
            <w:noWrap w:val="0"/>
            <w:vAlign w:val="center"/>
          </w:tcPr>
          <w:p>
            <w:pPr>
              <w:spacing w:line="560" w:lineRule="exact"/>
              <w:jc w:val="center"/>
              <w:rPr>
                <w:rFonts w:ascii="仿宋_GB2312" w:hAnsi="仿宋_GB2312" w:eastAsia="仿宋_GB2312" w:cs="Times New Roman"/>
                <w:b/>
                <w:bCs/>
                <w:sz w:val="28"/>
                <w:szCs w:val="28"/>
              </w:rPr>
            </w:pPr>
            <w:r>
              <w:rPr>
                <w:rFonts w:hint="eastAsia" w:ascii="黑体" w:hAnsi="黑体" w:eastAsia="黑体" w:cs="黑体"/>
                <w:sz w:val="28"/>
                <w:szCs w:val="28"/>
              </w:rPr>
              <w:t>参赛作品情况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6" w:hRule="atLeast"/>
          <w:jc w:val="center"/>
        </w:trPr>
        <w:tc>
          <w:tcPr>
            <w:tcW w:w="784" w:type="dxa"/>
            <w:tcBorders>
              <w:top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序号</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作品类型</w:t>
            </w:r>
          </w:p>
        </w:tc>
        <w:tc>
          <w:tcPr>
            <w:tcW w:w="129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default"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组  别</w:t>
            </w:r>
          </w:p>
        </w:tc>
        <w:tc>
          <w:tcPr>
            <w:tcW w:w="338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作品名称</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作者姓名</w:t>
            </w:r>
          </w:p>
        </w:tc>
        <w:tc>
          <w:tcPr>
            <w:tcW w:w="314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工作单位</w:t>
            </w:r>
          </w:p>
        </w:tc>
        <w:tc>
          <w:tcPr>
            <w:tcW w:w="2328" w:type="dxa"/>
            <w:tcBorders>
              <w:top w:val="single" w:color="000000" w:sz="4" w:space="0"/>
              <w:left w:val="single" w:color="000000" w:sz="4" w:space="0"/>
              <w:bottom w:val="single" w:color="000000" w:sz="4" w:space="0"/>
            </w:tcBorders>
            <w:noWrap w:val="0"/>
            <w:vAlign w:val="center"/>
          </w:tcPr>
          <w:p>
            <w:pPr>
              <w:spacing w:line="5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1" w:hRule="atLeast"/>
          <w:jc w:val="center"/>
        </w:trPr>
        <w:tc>
          <w:tcPr>
            <w:tcW w:w="784" w:type="dxa"/>
            <w:tcBorders>
              <w:top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129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ascii="仿宋_GB2312" w:hAnsi="仿宋_GB2312" w:eastAsia="仿宋_GB2312" w:cs="仿宋_GB2312"/>
                <w:sz w:val="28"/>
                <w:szCs w:val="28"/>
              </w:rPr>
            </w:pPr>
          </w:p>
        </w:tc>
        <w:tc>
          <w:tcPr>
            <w:tcW w:w="338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314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2328" w:type="dxa"/>
            <w:tcBorders>
              <w:top w:val="single" w:color="000000" w:sz="4" w:space="0"/>
              <w:left w:val="single" w:color="000000" w:sz="4" w:space="0"/>
              <w:bottom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6" w:hRule="atLeast"/>
          <w:jc w:val="center"/>
        </w:trPr>
        <w:tc>
          <w:tcPr>
            <w:tcW w:w="784" w:type="dxa"/>
            <w:tcBorders>
              <w:top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129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ascii="仿宋_GB2312" w:hAnsi="仿宋_GB2312" w:eastAsia="仿宋_GB2312" w:cs="仿宋_GB2312"/>
                <w:sz w:val="28"/>
                <w:szCs w:val="28"/>
              </w:rPr>
            </w:pPr>
          </w:p>
        </w:tc>
        <w:tc>
          <w:tcPr>
            <w:tcW w:w="338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314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2328" w:type="dxa"/>
            <w:tcBorders>
              <w:top w:val="single" w:color="000000" w:sz="4" w:space="0"/>
              <w:left w:val="single" w:color="000000" w:sz="4" w:space="0"/>
              <w:bottom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6" w:hRule="atLeast"/>
          <w:jc w:val="center"/>
        </w:trPr>
        <w:tc>
          <w:tcPr>
            <w:tcW w:w="784" w:type="dxa"/>
            <w:tcBorders>
              <w:top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129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ascii="仿宋_GB2312" w:hAnsi="仿宋_GB2312" w:eastAsia="仿宋_GB2312" w:cs="仿宋_GB2312"/>
                <w:sz w:val="28"/>
                <w:szCs w:val="28"/>
              </w:rPr>
            </w:pPr>
          </w:p>
        </w:tc>
        <w:tc>
          <w:tcPr>
            <w:tcW w:w="338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314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2328" w:type="dxa"/>
            <w:tcBorders>
              <w:top w:val="single" w:color="000000" w:sz="4" w:space="0"/>
              <w:left w:val="single" w:color="000000" w:sz="4" w:space="0"/>
              <w:bottom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6" w:hRule="atLeast"/>
          <w:jc w:val="center"/>
        </w:trPr>
        <w:tc>
          <w:tcPr>
            <w:tcW w:w="784" w:type="dxa"/>
            <w:tcBorders>
              <w:top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129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ascii="仿宋_GB2312" w:hAnsi="仿宋_GB2312" w:eastAsia="仿宋_GB2312" w:cs="仿宋_GB2312"/>
                <w:sz w:val="28"/>
                <w:szCs w:val="28"/>
              </w:rPr>
            </w:pPr>
          </w:p>
        </w:tc>
        <w:tc>
          <w:tcPr>
            <w:tcW w:w="338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314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2328" w:type="dxa"/>
            <w:tcBorders>
              <w:top w:val="single" w:color="000000" w:sz="4" w:space="0"/>
              <w:left w:val="single" w:color="000000" w:sz="4" w:space="0"/>
              <w:bottom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6" w:hRule="atLeast"/>
          <w:jc w:val="center"/>
        </w:trPr>
        <w:tc>
          <w:tcPr>
            <w:tcW w:w="784" w:type="dxa"/>
            <w:tcBorders>
              <w:top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129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ascii="仿宋_GB2312" w:hAnsi="仿宋_GB2312" w:eastAsia="仿宋_GB2312" w:cs="仿宋_GB2312"/>
                <w:sz w:val="28"/>
                <w:szCs w:val="28"/>
              </w:rPr>
            </w:pPr>
          </w:p>
        </w:tc>
        <w:tc>
          <w:tcPr>
            <w:tcW w:w="338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314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c>
          <w:tcPr>
            <w:tcW w:w="2328" w:type="dxa"/>
            <w:tcBorders>
              <w:top w:val="single" w:color="000000" w:sz="4" w:space="0"/>
              <w:left w:val="single" w:color="000000" w:sz="4" w:space="0"/>
              <w:bottom w:val="single" w:color="000000" w:sz="4" w:space="0"/>
            </w:tcBorders>
            <w:noWrap w:val="0"/>
            <w:vAlign w:val="center"/>
          </w:tcPr>
          <w:p>
            <w:pPr>
              <w:spacing w:line="560" w:lineRule="exact"/>
              <w:jc w:val="center"/>
              <w:rPr>
                <w:rFonts w:ascii="仿宋_GB2312" w:hAnsi="仿宋_GB2312" w:eastAsia="仿宋_GB2312" w:cs="仿宋_GB2312"/>
                <w:sz w:val="28"/>
                <w:szCs w:val="28"/>
              </w:rPr>
            </w:pPr>
          </w:p>
        </w:tc>
      </w:tr>
    </w:tbl>
    <w:p>
      <w:pPr>
        <w:widowControl/>
        <w:jc w:val="left"/>
        <w:rPr>
          <w:rFonts w:ascii="仿宋_GB2312" w:hAnsi="仿宋" w:eastAsia="仿宋_GB2312" w:cs="Times New Roman"/>
          <w:sz w:val="24"/>
          <w:szCs w:val="24"/>
        </w:rPr>
      </w:pPr>
    </w:p>
    <w:p>
      <w:pPr>
        <w:widowControl/>
        <w:jc w:val="left"/>
        <w:rPr>
          <w:rFonts w:ascii="仿宋_GB2312" w:hAnsi="仿宋" w:eastAsia="仿宋_GB2312" w:cs="Times New Roman"/>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ZDU4ZWVkNmJjYjY3OWVhNzRjYjlmOGEwZDIwYWMifQ=="/>
  </w:docVars>
  <w:rsids>
    <w:rsidRoot w:val="18B55FA8"/>
    <w:rsid w:val="18B55FA8"/>
    <w:rsid w:val="2EAF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Words>
  <Characters>91</Characters>
  <Lines>0</Lines>
  <Paragraphs>0</Paragraphs>
  <TotalTime>0</TotalTime>
  <ScaleCrop>false</ScaleCrop>
  <LinksUpToDate>false</LinksUpToDate>
  <CharactersWithSpaces>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2022-10-17T08:58:00Z</dcterms:created>
  <dc:creator>郭郭</dc:creator>
  <cp:lastModifiedBy>郭郭</cp:lastModifiedBy>
  <dcterms:modified xsi:type="dcterms:W3CDTF">2022-10-17T09:02:08Z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C3F3A1E6350D4F2D9087BF866F60E3C5</vt:lpwstr>
  </property>
</Properties>
</file>